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FA" w:rsidRPr="000939FA" w:rsidRDefault="000939FA" w:rsidP="000939FA">
      <w:pPr>
        <w:jc w:val="center"/>
        <w:rPr>
          <w:b/>
          <w:bCs/>
          <w:sz w:val="32"/>
          <w:szCs w:val="32"/>
        </w:rPr>
      </w:pPr>
      <w:r w:rsidRPr="000939FA">
        <w:rPr>
          <w:rFonts w:hint="eastAsia"/>
          <w:b/>
          <w:bCs/>
          <w:sz w:val="32"/>
          <w:szCs w:val="32"/>
        </w:rPr>
        <w:t>课题组成员培训学习记录</w:t>
      </w:r>
    </w:p>
    <w:tbl>
      <w:tblPr>
        <w:tblStyle w:val="a3"/>
        <w:tblpPr w:leftFromText="180" w:rightFromText="180" w:vertAnchor="page" w:horzAnchor="margin" w:tblpY="2281"/>
        <w:tblOverlap w:val="never"/>
        <w:tblW w:w="8414" w:type="dxa"/>
        <w:tblLayout w:type="fixed"/>
        <w:tblLook w:val="04A0"/>
      </w:tblPr>
      <w:tblGrid>
        <w:gridCol w:w="1242"/>
        <w:gridCol w:w="1546"/>
        <w:gridCol w:w="1365"/>
        <w:gridCol w:w="1404"/>
        <w:gridCol w:w="2857"/>
      </w:tblGrid>
      <w:tr w:rsidR="000939FA" w:rsidTr="00CB2A68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546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2018.</w:t>
            </w:r>
            <w:r w:rsidR="00CB2A68">
              <w:rPr>
                <w:rFonts w:hint="eastAsia"/>
                <w:sz w:val="28"/>
                <w:szCs w:val="28"/>
              </w:rPr>
              <w:t>10.11</w:t>
            </w:r>
          </w:p>
        </w:tc>
        <w:tc>
          <w:tcPr>
            <w:tcW w:w="136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主题</w:t>
            </w:r>
          </w:p>
        </w:tc>
        <w:tc>
          <w:tcPr>
            <w:tcW w:w="4261" w:type="dxa"/>
            <w:gridSpan w:val="2"/>
          </w:tcPr>
          <w:p w:rsidR="000939FA" w:rsidRDefault="00CB2A68" w:rsidP="00CB2A68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第二子课题阶段实施方案解读</w:t>
            </w:r>
          </w:p>
        </w:tc>
      </w:tr>
      <w:tr w:rsidR="000939FA" w:rsidTr="00CB2A68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主持人</w:t>
            </w:r>
          </w:p>
        </w:tc>
        <w:tc>
          <w:tcPr>
            <w:tcW w:w="1546" w:type="dxa"/>
          </w:tcPr>
          <w:p w:rsidR="000939FA" w:rsidRDefault="00CB2A68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陈宝珍</w:t>
            </w:r>
          </w:p>
        </w:tc>
        <w:tc>
          <w:tcPr>
            <w:tcW w:w="1365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主讲人</w:t>
            </w:r>
          </w:p>
        </w:tc>
        <w:tc>
          <w:tcPr>
            <w:tcW w:w="4261" w:type="dxa"/>
            <w:gridSpan w:val="2"/>
          </w:tcPr>
          <w:p w:rsidR="000939FA" w:rsidRDefault="00CB2A68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陈宝珍</w:t>
            </w:r>
          </w:p>
        </w:tc>
      </w:tr>
      <w:tr w:rsidR="000939FA" w:rsidTr="00CB2A68">
        <w:tc>
          <w:tcPr>
            <w:tcW w:w="1242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  <w:tc>
          <w:tcPr>
            <w:tcW w:w="2911" w:type="dxa"/>
            <w:gridSpan w:val="2"/>
          </w:tcPr>
          <w:p w:rsidR="000939FA" w:rsidRDefault="00CB2A68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网络传媒</w:t>
            </w:r>
          </w:p>
        </w:tc>
        <w:tc>
          <w:tcPr>
            <w:tcW w:w="1404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参会人数</w:t>
            </w:r>
          </w:p>
        </w:tc>
        <w:tc>
          <w:tcPr>
            <w:tcW w:w="2857" w:type="dxa"/>
          </w:tcPr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所有参与人员</w:t>
            </w:r>
          </w:p>
        </w:tc>
      </w:tr>
      <w:tr w:rsidR="000939FA" w:rsidTr="00CB2A68">
        <w:trPr>
          <w:trHeight w:val="8641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7172" w:type="dxa"/>
            <w:gridSpan w:val="4"/>
          </w:tcPr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</w:t>
            </w:r>
            <w:r w:rsidR="00CB2A68">
              <w:rPr>
                <w:rFonts w:hint="eastAsia"/>
                <w:sz w:val="28"/>
                <w:szCs w:val="28"/>
              </w:rPr>
              <w:t>职业学校专业文化建设与“工匠精神”培育融合的路径研究第二子课题组调研阶段实施方案</w:t>
            </w:r>
            <w:r>
              <w:rPr>
                <w:rFonts w:hint="eastAsia"/>
                <w:sz w:val="28"/>
                <w:szCs w:val="28"/>
              </w:rPr>
              <w:t>】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</w:t>
            </w:r>
            <w:r w:rsidR="00CB2A68">
              <w:rPr>
                <w:rFonts w:hint="eastAsia"/>
                <w:sz w:val="28"/>
                <w:szCs w:val="28"/>
              </w:rPr>
              <w:t>人员设置</w:t>
            </w:r>
          </w:p>
          <w:p w:rsidR="00CB2A68" w:rsidRDefault="00CB2A68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子课题组长：陈宝珍</w:t>
            </w:r>
          </w:p>
          <w:p w:rsidR="00CB2A68" w:rsidRDefault="00CB2A68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组员：钱文武、赵婷婷、黄鹤鸣、余志勇、糜年燕、戴治敏</w:t>
            </w:r>
          </w:p>
          <w:p w:rsidR="000939FA" w:rsidRDefault="000939FA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二、</w:t>
            </w:r>
            <w:r w:rsidR="00CB2A68">
              <w:rPr>
                <w:rFonts w:hint="eastAsia"/>
                <w:sz w:val="28"/>
                <w:szCs w:val="28"/>
              </w:rPr>
              <w:t>组员分工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413"/>
              <w:gridCol w:w="1701"/>
              <w:gridCol w:w="2091"/>
              <w:gridCol w:w="1736"/>
            </w:tblGrid>
            <w:tr w:rsidR="00CB2A68" w:rsidRPr="00DE3E81" w:rsidTr="00DE3E81">
              <w:tc>
                <w:tcPr>
                  <w:tcW w:w="1413" w:type="dxa"/>
                </w:tcPr>
                <w:p w:rsidR="00CB2A68" w:rsidRPr="00DE3E81" w:rsidRDefault="00CB2A68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b/>
                      <w:szCs w:val="21"/>
                    </w:rPr>
                  </w:pPr>
                  <w:r w:rsidRPr="00DE3E81">
                    <w:rPr>
                      <w:rFonts w:hint="eastAsia"/>
                      <w:b/>
                      <w:szCs w:val="21"/>
                    </w:rPr>
                    <w:t>研究课题</w:t>
                  </w:r>
                </w:p>
              </w:tc>
              <w:tc>
                <w:tcPr>
                  <w:tcW w:w="1701" w:type="dxa"/>
                </w:tcPr>
                <w:p w:rsidR="00CB2A68" w:rsidRPr="00DE3E81" w:rsidRDefault="00CB2A68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b/>
                      <w:szCs w:val="21"/>
                    </w:rPr>
                  </w:pPr>
                  <w:r w:rsidRPr="00DE3E81">
                    <w:rPr>
                      <w:rFonts w:hint="eastAsia"/>
                      <w:b/>
                      <w:szCs w:val="21"/>
                    </w:rPr>
                    <w:t>研究人员</w:t>
                  </w:r>
                </w:p>
              </w:tc>
              <w:tc>
                <w:tcPr>
                  <w:tcW w:w="2091" w:type="dxa"/>
                </w:tcPr>
                <w:p w:rsidR="00CB2A68" w:rsidRPr="00DE3E81" w:rsidRDefault="00CB2A68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b/>
                      <w:szCs w:val="21"/>
                    </w:rPr>
                  </w:pPr>
                  <w:r w:rsidRPr="00DE3E81">
                    <w:rPr>
                      <w:rFonts w:hint="eastAsia"/>
                      <w:b/>
                      <w:szCs w:val="21"/>
                    </w:rPr>
                    <w:t>研究方向</w:t>
                  </w:r>
                </w:p>
              </w:tc>
              <w:tc>
                <w:tcPr>
                  <w:tcW w:w="1736" w:type="dxa"/>
                </w:tcPr>
                <w:p w:rsidR="00CB2A68" w:rsidRPr="00DE3E81" w:rsidRDefault="00CB2A68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b/>
                      <w:szCs w:val="21"/>
                    </w:rPr>
                  </w:pPr>
                  <w:r w:rsidRPr="00DE3E81">
                    <w:rPr>
                      <w:rFonts w:hint="eastAsia"/>
                      <w:b/>
                      <w:szCs w:val="21"/>
                    </w:rPr>
                    <w:t>第一阶段</w:t>
                  </w:r>
                  <w:r w:rsidR="00DE3E81" w:rsidRPr="00DE3E81">
                    <w:rPr>
                      <w:rFonts w:hint="eastAsia"/>
                      <w:b/>
                      <w:szCs w:val="21"/>
                    </w:rPr>
                    <w:t>成果</w:t>
                  </w:r>
                </w:p>
              </w:tc>
            </w:tr>
            <w:tr w:rsidR="00CB2A68" w:rsidTr="00DE3E81">
              <w:tc>
                <w:tcPr>
                  <w:tcW w:w="1413" w:type="dxa"/>
                </w:tcPr>
                <w:p w:rsidR="00CB2A68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 w:rsidRPr="00DE3E81">
                    <w:rPr>
                      <w:rFonts w:hint="eastAsia"/>
                      <w:sz w:val="18"/>
                      <w:szCs w:val="18"/>
                    </w:rPr>
                    <w:t>物质层面研究</w:t>
                  </w:r>
                </w:p>
              </w:tc>
              <w:tc>
                <w:tcPr>
                  <w:tcW w:w="1701" w:type="dxa"/>
                </w:tcPr>
                <w:p w:rsidR="00CB2A68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陈宝珍</w:t>
                  </w:r>
                </w:p>
              </w:tc>
              <w:tc>
                <w:tcPr>
                  <w:tcW w:w="2091" w:type="dxa"/>
                </w:tcPr>
                <w:p w:rsidR="00CB2A68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学校氛围营造、实训基地建设文化营造、理论教学区文化营造</w:t>
                  </w:r>
                </w:p>
              </w:tc>
              <w:tc>
                <w:tcPr>
                  <w:tcW w:w="1736" w:type="dxa"/>
                </w:tcPr>
                <w:p w:rsidR="00CB2A68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论文</w:t>
                  </w:r>
                  <w:r>
                    <w:rPr>
                      <w:rFonts w:hint="eastAsia"/>
                      <w:sz w:val="18"/>
                      <w:szCs w:val="18"/>
                    </w:rPr>
                    <w:t>1</w:t>
                  </w:r>
                  <w:r>
                    <w:rPr>
                      <w:rFonts w:hint="eastAsia"/>
                      <w:sz w:val="18"/>
                      <w:szCs w:val="18"/>
                    </w:rPr>
                    <w:t>篇、收集文献</w:t>
                  </w:r>
                </w:p>
              </w:tc>
            </w:tr>
            <w:tr w:rsidR="00DE3E81" w:rsidTr="00DE3E81">
              <w:tc>
                <w:tcPr>
                  <w:tcW w:w="1413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制度或管理你层面研究</w:t>
                  </w:r>
                </w:p>
              </w:tc>
              <w:tc>
                <w:tcPr>
                  <w:tcW w:w="170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钱文武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规章制度、企业</w:t>
                  </w:r>
                  <w:r>
                    <w:rPr>
                      <w:rFonts w:hint="eastAsia"/>
                      <w:sz w:val="18"/>
                      <w:szCs w:val="18"/>
                    </w:rPr>
                    <w:t>6S</w:t>
                  </w:r>
                  <w:r>
                    <w:rPr>
                      <w:rFonts w:hint="eastAsia"/>
                      <w:sz w:val="18"/>
                      <w:szCs w:val="18"/>
                    </w:rPr>
                    <w:t>管理</w:t>
                  </w:r>
                </w:p>
              </w:tc>
              <w:tc>
                <w:tcPr>
                  <w:tcW w:w="1736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论文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篇、收集文献</w:t>
                  </w:r>
                </w:p>
              </w:tc>
            </w:tr>
            <w:tr w:rsidR="00DE3E81" w:rsidTr="00DE3E81">
              <w:tc>
                <w:tcPr>
                  <w:tcW w:w="1413" w:type="dxa"/>
                  <w:vMerge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戴治敏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专业行为、专业素养</w:t>
                  </w:r>
                </w:p>
              </w:tc>
              <w:tc>
                <w:tcPr>
                  <w:tcW w:w="1736" w:type="dxa"/>
                  <w:vMerge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</w:tr>
            <w:tr w:rsidR="00DE3E81" w:rsidTr="00DE3E81">
              <w:tc>
                <w:tcPr>
                  <w:tcW w:w="1413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行为层面研究</w:t>
                  </w:r>
                </w:p>
              </w:tc>
              <w:tc>
                <w:tcPr>
                  <w:tcW w:w="170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赵婷婷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师资培养（中德差异）、工匠培养</w:t>
                  </w:r>
                </w:p>
              </w:tc>
              <w:tc>
                <w:tcPr>
                  <w:tcW w:w="1736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论文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篇、收集文献</w:t>
                  </w:r>
                </w:p>
              </w:tc>
            </w:tr>
            <w:tr w:rsidR="00DE3E81" w:rsidTr="00DE3E81">
              <w:tc>
                <w:tcPr>
                  <w:tcW w:w="1413" w:type="dxa"/>
                  <w:vMerge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余志勇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主题活动、校企合作</w:t>
                  </w:r>
                </w:p>
              </w:tc>
              <w:tc>
                <w:tcPr>
                  <w:tcW w:w="1736" w:type="dxa"/>
                  <w:vMerge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</w:tr>
            <w:tr w:rsidR="00DE3E81" w:rsidTr="00DE3E81">
              <w:tc>
                <w:tcPr>
                  <w:tcW w:w="1413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精神层面研究</w:t>
                  </w:r>
                </w:p>
              </w:tc>
              <w:tc>
                <w:tcPr>
                  <w:tcW w:w="170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黄鹤鸣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企业文化价值观</w:t>
                  </w:r>
                </w:p>
              </w:tc>
              <w:tc>
                <w:tcPr>
                  <w:tcW w:w="1736" w:type="dxa"/>
                  <w:vMerge w:val="restart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论文</w:t>
                  </w:r>
                  <w:r>
                    <w:rPr>
                      <w:rFonts w:hint="eastAsia"/>
                      <w:sz w:val="18"/>
                      <w:szCs w:val="18"/>
                    </w:rPr>
                    <w:t>2</w:t>
                  </w:r>
                  <w:r>
                    <w:rPr>
                      <w:rFonts w:hint="eastAsia"/>
                      <w:sz w:val="18"/>
                      <w:szCs w:val="18"/>
                    </w:rPr>
                    <w:t>篇、收集文献</w:t>
                  </w:r>
                </w:p>
              </w:tc>
            </w:tr>
            <w:tr w:rsidR="00DE3E81" w:rsidTr="00DE3E81">
              <w:tc>
                <w:tcPr>
                  <w:tcW w:w="1413" w:type="dxa"/>
                  <w:vMerge/>
                </w:tcPr>
                <w:p w:rsid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</w:tcPr>
                <w:p w:rsid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糜年燕</w:t>
                  </w:r>
                </w:p>
              </w:tc>
              <w:tc>
                <w:tcPr>
                  <w:tcW w:w="2091" w:type="dxa"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专业核心价值观</w:t>
                  </w:r>
                </w:p>
              </w:tc>
              <w:tc>
                <w:tcPr>
                  <w:tcW w:w="1736" w:type="dxa"/>
                  <w:vMerge/>
                </w:tcPr>
                <w:p w:rsidR="00DE3E81" w:rsidRPr="00DE3E81" w:rsidRDefault="00DE3E81" w:rsidP="000939FA">
                  <w:pPr>
                    <w:framePr w:hSpace="180" w:wrap="around" w:vAnchor="page" w:hAnchor="margin" w:y="2281"/>
                    <w:suppressOverlap/>
                    <w:rPr>
                      <w:rFonts w:hint="eastAsia"/>
                      <w:sz w:val="18"/>
                      <w:szCs w:val="18"/>
                    </w:rPr>
                  </w:pPr>
                </w:p>
              </w:tc>
            </w:tr>
          </w:tbl>
          <w:p w:rsidR="000939FA" w:rsidRDefault="00DE3E81" w:rsidP="000939FA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要求：发表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篇以上论文、获奖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篇以上</w:t>
            </w: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</w:tc>
      </w:tr>
      <w:tr w:rsidR="000939FA" w:rsidTr="00CB2A68">
        <w:trPr>
          <w:trHeight w:val="5769"/>
        </w:trPr>
        <w:tc>
          <w:tcPr>
            <w:tcW w:w="1242" w:type="dxa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培训</w:t>
            </w:r>
          </w:p>
          <w:p w:rsidR="000939FA" w:rsidRDefault="000939FA" w:rsidP="000939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收获</w:t>
            </w:r>
          </w:p>
        </w:tc>
        <w:tc>
          <w:tcPr>
            <w:tcW w:w="7172" w:type="dxa"/>
            <w:gridSpan w:val="4"/>
          </w:tcPr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DE3E81" w:rsidP="000939F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本次的子课题的培训，第一阶段任务实施方案的培训，使我更加明白了自己要做什么</w:t>
            </w:r>
            <w:r w:rsidR="000939FA">
              <w:rPr>
                <w:rFonts w:hint="eastAsia"/>
                <w:sz w:val="28"/>
                <w:szCs w:val="28"/>
              </w:rPr>
              <w:t>。</w:t>
            </w:r>
            <w:r>
              <w:rPr>
                <w:rFonts w:hint="eastAsia"/>
                <w:sz w:val="28"/>
                <w:szCs w:val="28"/>
              </w:rPr>
              <w:t>多多的收集相关资料，不断的根据学习，自己撰写论文，然后不断地参与论文的评比。使得自己又上升了一个阶段——课题学习升华阶段。</w:t>
            </w:r>
          </w:p>
          <w:p w:rsidR="000939FA" w:rsidRDefault="000939FA" w:rsidP="000939FA">
            <w:pPr>
              <w:rPr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rFonts w:hint="eastAsia"/>
                <w:sz w:val="28"/>
                <w:szCs w:val="28"/>
              </w:rPr>
            </w:pPr>
          </w:p>
          <w:p w:rsidR="000939FA" w:rsidRDefault="000939FA" w:rsidP="000939FA">
            <w:pPr>
              <w:ind w:firstLineChars="1600" w:firstLine="44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签名：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戴治敏</w:t>
            </w:r>
          </w:p>
        </w:tc>
      </w:tr>
    </w:tbl>
    <w:p w:rsidR="000939FA" w:rsidRDefault="000939FA"/>
    <w:p w:rsidR="00290A96" w:rsidRDefault="00290A96" w:rsidP="000939FA">
      <w:pPr>
        <w:rPr>
          <w:b/>
          <w:bCs/>
          <w:sz w:val="36"/>
          <w:szCs w:val="36"/>
        </w:rPr>
      </w:pPr>
    </w:p>
    <w:sectPr w:rsidR="00290A96" w:rsidSect="00290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F541FC2"/>
    <w:rsid w:val="000939FA"/>
    <w:rsid w:val="00290A96"/>
    <w:rsid w:val="00CB2A68"/>
    <w:rsid w:val="00CF2E1C"/>
    <w:rsid w:val="00DE3E81"/>
    <w:rsid w:val="0C712A6F"/>
    <w:rsid w:val="14FD2304"/>
    <w:rsid w:val="3E07796F"/>
    <w:rsid w:val="3F541FC2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A9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90A9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qFormat/>
    <w:rsid w:val="000939F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0939FA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huahua</dc:creator>
  <cp:lastModifiedBy>Administrator</cp:lastModifiedBy>
  <cp:revision>2</cp:revision>
  <dcterms:created xsi:type="dcterms:W3CDTF">2018-10-30T12:35:00Z</dcterms:created>
  <dcterms:modified xsi:type="dcterms:W3CDTF">2018-10-30T12:35:00Z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